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B1E3" w14:textId="134E521A" w:rsidR="00DD54FA" w:rsidRPr="00F52350" w:rsidRDefault="00DD54FA" w:rsidP="00DD54FA">
      <w:pPr>
        <w:rPr>
          <w:rFonts w:ascii="Arial" w:hAnsi="Arial" w:cs="Arial"/>
        </w:rPr>
      </w:pPr>
      <w:r w:rsidRPr="00F52350">
        <w:rPr>
          <w:rFonts w:ascii="Arial" w:hAnsi="Arial" w:cs="Arial"/>
          <w:b/>
          <w:bCs/>
        </w:rPr>
        <w:t>Alexander Bell</w:t>
      </w:r>
      <w:r w:rsidRPr="00F52350">
        <w:rPr>
          <w:rFonts w:ascii="Arial" w:hAnsi="Arial" w:cs="Arial"/>
        </w:rPr>
        <w:br/>
      </w:r>
      <w:r>
        <w:rPr>
          <w:rFonts w:ascii="Arial" w:hAnsi="Arial" w:cs="Arial"/>
        </w:rPr>
        <w:t>Address: xxxxxxxxxxxxx</w:t>
      </w:r>
      <w:r w:rsidRPr="00F52350">
        <w:rPr>
          <w:rFonts w:ascii="Arial" w:hAnsi="Arial" w:cs="Arial"/>
        </w:rPr>
        <w:br/>
        <w:t xml:space="preserve">Mobile: </w:t>
      </w:r>
      <w:r>
        <w:rPr>
          <w:rFonts w:ascii="Arial" w:hAnsi="Arial" w:cs="Arial"/>
        </w:rPr>
        <w:t>XXXXX XXXXXX</w:t>
      </w:r>
      <w:r w:rsidRPr="00F52350">
        <w:rPr>
          <w:rFonts w:ascii="Arial" w:hAnsi="Arial" w:cs="Arial"/>
        </w:rPr>
        <w:t xml:space="preserve"> | Email: </w:t>
      </w:r>
      <w:r>
        <w:rPr>
          <w:rFonts w:ascii="Arial" w:hAnsi="Arial" w:cs="Arial"/>
        </w:rPr>
        <w:t>XXXXXX</w:t>
      </w:r>
      <w:r w:rsidRPr="00F52350">
        <w:rPr>
          <w:rFonts w:ascii="Arial" w:hAnsi="Arial" w:cs="Arial"/>
        </w:rPr>
        <w:t>@hotmail.com</w:t>
      </w:r>
    </w:p>
    <w:p w14:paraId="3B8117C0" w14:textId="77777777" w:rsidR="00DD54FA" w:rsidRPr="00F52350" w:rsidRDefault="00DD54FA" w:rsidP="00DD54FA">
      <w:pPr>
        <w:rPr>
          <w:rFonts w:ascii="Arial" w:hAnsi="Arial" w:cs="Arial"/>
        </w:rPr>
      </w:pPr>
      <w:r>
        <w:rPr>
          <w:rFonts w:ascii="Arial" w:hAnsi="Arial" w:cs="Arial"/>
        </w:rPr>
        <w:pict w14:anchorId="527A060B">
          <v:rect id="_x0000_i1025" style="width:0;height:1.5pt" o:hralign="center" o:hrstd="t" o:hr="t" fillcolor="#a0a0a0" stroked="f"/>
        </w:pict>
      </w:r>
    </w:p>
    <w:p w14:paraId="6278E2C3" w14:textId="77777777" w:rsidR="00DD54FA" w:rsidRPr="00F52350" w:rsidRDefault="00DD54FA" w:rsidP="00DD54FA">
      <w:pPr>
        <w:rPr>
          <w:rFonts w:ascii="Arial" w:hAnsi="Arial" w:cs="Arial"/>
          <w:b/>
          <w:bCs/>
        </w:rPr>
      </w:pPr>
      <w:r w:rsidRPr="00F52350">
        <w:rPr>
          <w:rFonts w:ascii="Arial" w:hAnsi="Arial" w:cs="Arial"/>
          <w:b/>
          <w:bCs/>
        </w:rPr>
        <w:t>PROFESSIONAL PROFILE</w:t>
      </w:r>
    </w:p>
    <w:p w14:paraId="79B7EB73" w14:textId="1FD08A7F" w:rsidR="00DD54FA" w:rsidRPr="00F52350" w:rsidRDefault="00DD54FA" w:rsidP="00DD54FA">
      <w:pPr>
        <w:rPr>
          <w:rFonts w:ascii="Arial" w:hAnsi="Arial" w:cs="Arial"/>
        </w:rPr>
      </w:pPr>
      <w:r>
        <w:rPr>
          <w:rFonts w:ascii="Arial" w:hAnsi="Arial" w:cs="Arial"/>
        </w:rPr>
        <w:t>I am a s</w:t>
      </w:r>
      <w:r w:rsidRPr="00463882">
        <w:rPr>
          <w:rFonts w:ascii="Arial" w:hAnsi="Arial" w:cs="Arial"/>
        </w:rPr>
        <w:t xml:space="preserve">enior acting educator, course leader, and theatre director with extensive </w:t>
      </w:r>
      <w:r>
        <w:rPr>
          <w:rFonts w:ascii="Arial" w:hAnsi="Arial" w:cs="Arial"/>
        </w:rPr>
        <w:t xml:space="preserve">teaching. </w:t>
      </w:r>
      <w:r w:rsidRPr="00463882">
        <w:rPr>
          <w:rFonts w:ascii="Arial" w:hAnsi="Arial" w:cs="Arial"/>
        </w:rPr>
        <w:t>Former Head of Performing and Production Arts with responsibility for curriculum design, assessment, staff coordination, and quality assurance. Holding an MA in Actor Training and Coaching (Distinction) from the Royal Central School of Speech and Drama, my work combines rigorous technical training with inclusive, research-informed pedagogy. I am committed to developing industry-ready performers and fostering equitable, student-centred learning environments across theatre, screen, and emerging media</w:t>
      </w:r>
    </w:p>
    <w:p w14:paraId="35EA7FE0" w14:textId="77777777" w:rsidR="00DD54FA" w:rsidRPr="00F52350" w:rsidRDefault="00DD54FA" w:rsidP="00DD54FA">
      <w:pPr>
        <w:rPr>
          <w:rFonts w:ascii="Arial" w:hAnsi="Arial" w:cs="Arial"/>
        </w:rPr>
      </w:pPr>
      <w:r>
        <w:rPr>
          <w:rFonts w:ascii="Arial" w:hAnsi="Arial" w:cs="Arial"/>
        </w:rPr>
        <w:pict w14:anchorId="68933BE5">
          <v:rect id="_x0000_i1027" style="width:0;height:1.5pt" o:hralign="center" o:hrstd="t" o:hr="t" fillcolor="#a0a0a0" stroked="f"/>
        </w:pict>
      </w:r>
    </w:p>
    <w:p w14:paraId="00388740" w14:textId="7487047A" w:rsidR="00DD54FA" w:rsidRPr="00F52350" w:rsidRDefault="00DD54FA" w:rsidP="00DD54FA">
      <w:pPr>
        <w:rPr>
          <w:rFonts w:ascii="Arial" w:hAnsi="Arial" w:cs="Arial"/>
          <w:b/>
          <w:bCs/>
        </w:rPr>
      </w:pPr>
      <w:r w:rsidRPr="00F52350">
        <w:rPr>
          <w:rFonts w:ascii="Arial" w:hAnsi="Arial" w:cs="Arial"/>
          <w:b/>
          <w:bCs/>
        </w:rPr>
        <w:t>TEACHING EXPERIENCE</w:t>
      </w:r>
    </w:p>
    <w:p w14:paraId="13A951AF" w14:textId="77777777" w:rsidR="00DD54FA" w:rsidRPr="00F52350" w:rsidRDefault="00DD54FA" w:rsidP="00DD54FA">
      <w:pPr>
        <w:rPr>
          <w:rFonts w:ascii="Arial" w:hAnsi="Arial" w:cs="Arial"/>
          <w:b/>
          <w:bCs/>
          <w:u w:val="single"/>
        </w:rPr>
      </w:pPr>
      <w:r w:rsidRPr="00F52350">
        <w:rPr>
          <w:rFonts w:ascii="Arial" w:hAnsi="Arial" w:cs="Arial"/>
          <w:b/>
          <w:bCs/>
          <w:u w:val="single"/>
        </w:rPr>
        <w:t>North Hertfordshire College, Hitchin</w:t>
      </w:r>
    </w:p>
    <w:p w14:paraId="61AF593A" w14:textId="77777777" w:rsidR="00DD54FA" w:rsidRPr="00F52350" w:rsidRDefault="00DD54FA" w:rsidP="00DD54FA">
      <w:pPr>
        <w:rPr>
          <w:rFonts w:ascii="Arial" w:hAnsi="Arial" w:cs="Arial"/>
        </w:rPr>
      </w:pPr>
      <w:r w:rsidRPr="00F52350">
        <w:rPr>
          <w:rFonts w:ascii="Arial" w:hAnsi="Arial" w:cs="Arial"/>
          <w:b/>
          <w:bCs/>
        </w:rPr>
        <w:t xml:space="preserve">Head of </w:t>
      </w:r>
      <w:r>
        <w:rPr>
          <w:rFonts w:ascii="Arial" w:hAnsi="Arial" w:cs="Arial"/>
          <w:b/>
          <w:bCs/>
        </w:rPr>
        <w:t xml:space="preserve">Performing and Production Arts </w:t>
      </w:r>
      <w:r w:rsidRPr="00F52350">
        <w:rPr>
          <w:rFonts w:ascii="Arial" w:hAnsi="Arial" w:cs="Arial"/>
          <w:b/>
          <w:bCs/>
        </w:rPr>
        <w:t xml:space="preserve">and Course Leader </w:t>
      </w:r>
      <w:r>
        <w:rPr>
          <w:rFonts w:ascii="Arial" w:hAnsi="Arial" w:cs="Arial"/>
          <w:b/>
          <w:bCs/>
        </w:rPr>
        <w:t xml:space="preserve">for </w:t>
      </w:r>
      <w:bookmarkStart w:id="0" w:name="_Hlk219149418"/>
      <w:r>
        <w:rPr>
          <w:rFonts w:ascii="Arial" w:hAnsi="Arial" w:cs="Arial"/>
          <w:b/>
          <w:bCs/>
        </w:rPr>
        <w:t xml:space="preserve">Acting: An Introduction, Acting for TV &amp; Film and </w:t>
      </w:r>
      <w:r w:rsidRPr="00EA5FAB">
        <w:rPr>
          <w:rFonts w:ascii="Arial" w:hAnsi="Arial" w:cs="Arial"/>
          <w:b/>
          <w:bCs/>
        </w:rPr>
        <w:t>P</w:t>
      </w:r>
      <w:r>
        <w:rPr>
          <w:rFonts w:ascii="Arial" w:hAnsi="Arial" w:cs="Arial"/>
          <w:b/>
          <w:bCs/>
        </w:rPr>
        <w:t>ublic</w:t>
      </w:r>
      <w:r w:rsidRPr="00EA5FAB">
        <w:rPr>
          <w:rFonts w:ascii="Arial" w:hAnsi="Arial" w:cs="Arial"/>
          <w:b/>
          <w:bCs/>
        </w:rPr>
        <w:t xml:space="preserve"> S</w:t>
      </w:r>
      <w:r>
        <w:rPr>
          <w:rFonts w:ascii="Arial" w:hAnsi="Arial" w:cs="Arial"/>
          <w:b/>
          <w:bCs/>
        </w:rPr>
        <w:t>peaking for Business</w:t>
      </w:r>
      <w:r w:rsidRPr="00F52350">
        <w:rPr>
          <w:rFonts w:ascii="Arial" w:hAnsi="Arial" w:cs="Arial"/>
        </w:rPr>
        <w:br/>
      </w:r>
      <w:bookmarkEnd w:id="0"/>
      <w:r w:rsidRPr="00F52350">
        <w:rPr>
          <w:rFonts w:ascii="Arial" w:hAnsi="Arial" w:cs="Arial"/>
          <w:i/>
          <w:iCs/>
        </w:rPr>
        <w:t xml:space="preserve">September 2023 – </w:t>
      </w:r>
      <w:r>
        <w:rPr>
          <w:rFonts w:ascii="Arial" w:hAnsi="Arial" w:cs="Arial"/>
          <w:i/>
          <w:iCs/>
        </w:rPr>
        <w:t>Present</w:t>
      </w:r>
    </w:p>
    <w:p w14:paraId="1EFEE630" w14:textId="77777777" w:rsidR="00DD54FA" w:rsidRPr="00F52350" w:rsidRDefault="00DD54FA" w:rsidP="00DD54FA">
      <w:pPr>
        <w:numPr>
          <w:ilvl w:val="0"/>
          <w:numId w:val="5"/>
        </w:numPr>
        <w:rPr>
          <w:rFonts w:ascii="Arial" w:hAnsi="Arial" w:cs="Arial"/>
        </w:rPr>
      </w:pPr>
      <w:r w:rsidRPr="00F52350">
        <w:rPr>
          <w:rFonts w:ascii="Arial" w:hAnsi="Arial" w:cs="Arial"/>
        </w:rPr>
        <w:t>Redesigned the curriculum to incorporate real-world industry insights, including business skills and networking opportunities, to enhance students' employability.</w:t>
      </w:r>
    </w:p>
    <w:p w14:paraId="33D17C81" w14:textId="77777777" w:rsidR="00DD54FA" w:rsidRPr="00F52350" w:rsidRDefault="00DD54FA" w:rsidP="00DD54FA">
      <w:pPr>
        <w:numPr>
          <w:ilvl w:val="0"/>
          <w:numId w:val="5"/>
        </w:numPr>
        <w:rPr>
          <w:rFonts w:ascii="Arial" w:hAnsi="Arial" w:cs="Arial"/>
        </w:rPr>
      </w:pPr>
      <w:r w:rsidRPr="00F52350">
        <w:rPr>
          <w:rFonts w:ascii="Arial" w:hAnsi="Arial" w:cs="Arial"/>
        </w:rPr>
        <w:t>Introduced a writing unit focused on stand-up and scriptwriting, leading to several students independently submitting scripts to new writing events.</w:t>
      </w:r>
    </w:p>
    <w:p w14:paraId="06A23C21" w14:textId="77777777" w:rsidR="00DD54FA" w:rsidRDefault="00DD54FA" w:rsidP="00DD54FA">
      <w:pPr>
        <w:numPr>
          <w:ilvl w:val="0"/>
          <w:numId w:val="5"/>
        </w:numPr>
        <w:rPr>
          <w:rFonts w:ascii="Arial" w:hAnsi="Arial" w:cs="Arial"/>
        </w:rPr>
      </w:pPr>
      <w:r w:rsidRPr="00F52350">
        <w:rPr>
          <w:rFonts w:ascii="Arial" w:hAnsi="Arial" w:cs="Arial"/>
        </w:rPr>
        <w:t>Coordinated workshops with professionals, including stage managers, agents, and playwrights, to broaden students' understanding of diverse roles within the industry.</w:t>
      </w:r>
    </w:p>
    <w:p w14:paraId="18E97A9C" w14:textId="77777777" w:rsidR="00DD54FA" w:rsidRPr="006D7F82" w:rsidRDefault="00DD54FA" w:rsidP="00DD54FA">
      <w:pPr>
        <w:numPr>
          <w:ilvl w:val="0"/>
          <w:numId w:val="5"/>
        </w:numPr>
        <w:rPr>
          <w:rFonts w:ascii="Arial" w:hAnsi="Arial" w:cs="Arial"/>
        </w:rPr>
      </w:pPr>
      <w:r>
        <w:rPr>
          <w:rFonts w:ascii="Arial" w:hAnsi="Arial" w:cs="Arial"/>
        </w:rPr>
        <w:t xml:space="preserve">Developed and led three bespoke courses </w:t>
      </w:r>
      <w:r w:rsidRPr="00BD2EF2">
        <w:rPr>
          <w:rFonts w:ascii="Arial" w:hAnsi="Arial" w:cs="Arial"/>
        </w:rPr>
        <w:t>Acting: An Introduction, Acting for TV &amp; Film and Public Speaking for Business</w:t>
      </w:r>
      <w:r>
        <w:rPr>
          <w:rFonts w:ascii="Arial" w:hAnsi="Arial" w:cs="Arial"/>
        </w:rPr>
        <w:t xml:space="preserve"> – dealing with the creative and administrative elements of each course. </w:t>
      </w:r>
    </w:p>
    <w:p w14:paraId="50116420" w14:textId="77777777" w:rsidR="00DD54FA" w:rsidRPr="00F52350" w:rsidRDefault="00DD54FA" w:rsidP="00DD54FA">
      <w:pPr>
        <w:rPr>
          <w:rFonts w:ascii="Arial" w:hAnsi="Arial" w:cs="Arial"/>
          <w:b/>
          <w:bCs/>
          <w:u w:val="single"/>
        </w:rPr>
      </w:pPr>
      <w:r w:rsidRPr="00F52350">
        <w:rPr>
          <w:rFonts w:ascii="Arial" w:hAnsi="Arial" w:cs="Arial"/>
          <w:b/>
          <w:bCs/>
          <w:u w:val="single"/>
        </w:rPr>
        <w:t>Italia Conti, London</w:t>
      </w:r>
    </w:p>
    <w:p w14:paraId="463AF4F8" w14:textId="77777777" w:rsidR="00DD54FA" w:rsidRPr="00F52350" w:rsidRDefault="00DD54FA" w:rsidP="00DD54FA">
      <w:pPr>
        <w:rPr>
          <w:rFonts w:ascii="Arial" w:hAnsi="Arial" w:cs="Arial"/>
        </w:rPr>
      </w:pPr>
      <w:r w:rsidRPr="00F52350">
        <w:rPr>
          <w:rFonts w:ascii="Arial" w:hAnsi="Arial" w:cs="Arial"/>
          <w:b/>
          <w:bCs/>
        </w:rPr>
        <w:t>Acting Tutor (1</w:t>
      </w:r>
      <w:r w:rsidRPr="00DC0D2B">
        <w:rPr>
          <w:rFonts w:ascii="Arial" w:hAnsi="Arial" w:cs="Arial"/>
          <w:b/>
          <w:bCs/>
          <w:vertAlign w:val="superscript"/>
        </w:rPr>
        <w:t>st</w:t>
      </w:r>
      <w:r>
        <w:rPr>
          <w:rFonts w:ascii="Arial" w:hAnsi="Arial" w:cs="Arial"/>
          <w:b/>
          <w:bCs/>
        </w:rPr>
        <w:t>/2</w:t>
      </w:r>
      <w:r w:rsidRPr="00DC0D2B">
        <w:rPr>
          <w:rFonts w:ascii="Arial" w:hAnsi="Arial" w:cs="Arial"/>
          <w:b/>
          <w:bCs/>
          <w:vertAlign w:val="superscript"/>
        </w:rPr>
        <w:t>nd</w:t>
      </w:r>
      <w:r>
        <w:rPr>
          <w:rFonts w:ascii="Arial" w:hAnsi="Arial" w:cs="Arial"/>
          <w:b/>
          <w:bCs/>
        </w:rPr>
        <w:t xml:space="preserve"> </w:t>
      </w:r>
      <w:r w:rsidRPr="00F52350">
        <w:rPr>
          <w:rFonts w:ascii="Arial" w:hAnsi="Arial" w:cs="Arial"/>
          <w:b/>
          <w:bCs/>
        </w:rPr>
        <w:t>Year BA Acting) – Devising Project &amp; Comedy Skills</w:t>
      </w:r>
      <w:r>
        <w:rPr>
          <w:rFonts w:ascii="Arial" w:hAnsi="Arial" w:cs="Arial"/>
          <w:b/>
          <w:bCs/>
        </w:rPr>
        <w:t xml:space="preserve"> &amp; Second Marker for BA/MA Programmes</w:t>
      </w:r>
      <w:r w:rsidRPr="00F52350">
        <w:rPr>
          <w:rFonts w:ascii="Arial" w:hAnsi="Arial" w:cs="Arial"/>
        </w:rPr>
        <w:br/>
      </w:r>
      <w:r w:rsidRPr="00F52350">
        <w:rPr>
          <w:rFonts w:ascii="Arial" w:hAnsi="Arial" w:cs="Arial"/>
          <w:i/>
          <w:iCs/>
        </w:rPr>
        <w:t xml:space="preserve">September 2021 – </w:t>
      </w:r>
      <w:r>
        <w:rPr>
          <w:rFonts w:ascii="Arial" w:hAnsi="Arial" w:cs="Arial"/>
          <w:i/>
          <w:iCs/>
        </w:rPr>
        <w:t>January 2026</w:t>
      </w:r>
    </w:p>
    <w:p w14:paraId="5ED4A3A9" w14:textId="77777777" w:rsidR="00DD54FA" w:rsidRPr="00F52350" w:rsidRDefault="00DD54FA" w:rsidP="00DD54FA">
      <w:pPr>
        <w:numPr>
          <w:ilvl w:val="0"/>
          <w:numId w:val="3"/>
        </w:numPr>
        <w:rPr>
          <w:rFonts w:ascii="Arial" w:hAnsi="Arial" w:cs="Arial"/>
        </w:rPr>
      </w:pPr>
      <w:r w:rsidRPr="00F52350">
        <w:rPr>
          <w:rFonts w:ascii="Arial" w:hAnsi="Arial" w:cs="Arial"/>
        </w:rPr>
        <w:t>Delivered dynamic acting instruction for 1st Year BA students, focusing on devising and comedic techniques.</w:t>
      </w:r>
    </w:p>
    <w:p w14:paraId="1E9774DF" w14:textId="77777777" w:rsidR="00DD54FA" w:rsidRPr="00F52350" w:rsidRDefault="00DD54FA" w:rsidP="00DD54FA">
      <w:pPr>
        <w:numPr>
          <w:ilvl w:val="0"/>
          <w:numId w:val="3"/>
        </w:numPr>
        <w:rPr>
          <w:rFonts w:ascii="Arial" w:hAnsi="Arial" w:cs="Arial"/>
        </w:rPr>
      </w:pPr>
      <w:r w:rsidRPr="00F52350">
        <w:rPr>
          <w:rFonts w:ascii="Arial" w:hAnsi="Arial" w:cs="Arial"/>
        </w:rPr>
        <w:t>Provided external marking for academic essays, successfully managing a high volume of 120 essays within a tight deadline while maintaining rigorous standards.</w:t>
      </w:r>
    </w:p>
    <w:p w14:paraId="336B46C2" w14:textId="77777777" w:rsidR="00DD54FA" w:rsidRDefault="00DD54FA" w:rsidP="00DD54FA">
      <w:pPr>
        <w:numPr>
          <w:ilvl w:val="0"/>
          <w:numId w:val="3"/>
        </w:numPr>
        <w:rPr>
          <w:rFonts w:ascii="Arial" w:hAnsi="Arial" w:cs="Arial"/>
        </w:rPr>
      </w:pPr>
      <w:r w:rsidRPr="00F52350">
        <w:rPr>
          <w:rFonts w:ascii="Arial" w:hAnsi="Arial" w:cs="Arial"/>
        </w:rPr>
        <w:t>Developed and delivered workshops that encouraged experimentation and rapid decision-making in students' creative processes.</w:t>
      </w:r>
    </w:p>
    <w:p w14:paraId="35865FB6" w14:textId="77777777" w:rsidR="00DD54FA" w:rsidRPr="00F52350" w:rsidRDefault="00DD54FA" w:rsidP="00DD54FA">
      <w:pPr>
        <w:rPr>
          <w:rFonts w:ascii="Arial" w:hAnsi="Arial" w:cs="Arial"/>
          <w:b/>
          <w:bCs/>
          <w:u w:val="single"/>
        </w:rPr>
      </w:pPr>
      <w:r w:rsidRPr="00F52350">
        <w:rPr>
          <w:rFonts w:ascii="Arial" w:hAnsi="Arial" w:cs="Arial"/>
          <w:b/>
          <w:bCs/>
          <w:u w:val="single"/>
        </w:rPr>
        <w:t>Fourth Monkey, London</w:t>
      </w:r>
    </w:p>
    <w:p w14:paraId="7F129DC8" w14:textId="77777777" w:rsidR="00DD54FA" w:rsidRPr="00F52350" w:rsidRDefault="00DD54FA" w:rsidP="00DD54FA">
      <w:pPr>
        <w:rPr>
          <w:rFonts w:ascii="Arial" w:hAnsi="Arial" w:cs="Arial"/>
        </w:rPr>
      </w:pPr>
      <w:r w:rsidRPr="00F52350">
        <w:rPr>
          <w:rFonts w:ascii="Arial" w:hAnsi="Arial" w:cs="Arial"/>
          <w:b/>
          <w:bCs/>
        </w:rPr>
        <w:t>Visiting Lecturer – BA 1st Year Acting</w:t>
      </w:r>
      <w:r>
        <w:rPr>
          <w:rFonts w:ascii="Arial" w:hAnsi="Arial" w:cs="Arial"/>
          <w:b/>
          <w:bCs/>
        </w:rPr>
        <w:t xml:space="preserve"> &amp; 2</w:t>
      </w:r>
      <w:r w:rsidRPr="00123500">
        <w:rPr>
          <w:rFonts w:ascii="Arial" w:hAnsi="Arial" w:cs="Arial"/>
          <w:b/>
          <w:bCs/>
          <w:vertAlign w:val="superscript"/>
        </w:rPr>
        <w:t>nd</w:t>
      </w:r>
      <w:r>
        <w:rPr>
          <w:rFonts w:ascii="Arial" w:hAnsi="Arial" w:cs="Arial"/>
          <w:b/>
          <w:bCs/>
        </w:rPr>
        <w:t xml:space="preserve"> years</w:t>
      </w:r>
      <w:r w:rsidRPr="00F52350">
        <w:rPr>
          <w:rFonts w:ascii="Arial" w:hAnsi="Arial" w:cs="Arial"/>
        </w:rPr>
        <w:br/>
      </w:r>
      <w:r w:rsidRPr="00F52350">
        <w:rPr>
          <w:rFonts w:ascii="Arial" w:hAnsi="Arial" w:cs="Arial"/>
          <w:i/>
          <w:iCs/>
        </w:rPr>
        <w:t>May 2023 – July 2023</w:t>
      </w:r>
      <w:r>
        <w:rPr>
          <w:rFonts w:ascii="Arial" w:hAnsi="Arial" w:cs="Arial"/>
          <w:i/>
          <w:iCs/>
        </w:rPr>
        <w:t xml:space="preserve"> &amp; November 2025</w:t>
      </w:r>
    </w:p>
    <w:p w14:paraId="083C0B9A" w14:textId="77777777" w:rsidR="00DD54FA" w:rsidRPr="00F52350" w:rsidRDefault="00DD54FA" w:rsidP="00DD54FA">
      <w:pPr>
        <w:numPr>
          <w:ilvl w:val="0"/>
          <w:numId w:val="7"/>
        </w:numPr>
        <w:rPr>
          <w:rFonts w:ascii="Arial" w:hAnsi="Arial" w:cs="Arial"/>
        </w:rPr>
      </w:pPr>
      <w:r w:rsidRPr="00F52350">
        <w:rPr>
          <w:rFonts w:ascii="Arial" w:hAnsi="Arial" w:cs="Arial"/>
        </w:rPr>
        <w:lastRenderedPageBreak/>
        <w:t>Taught contemporary monologue performance, using techniques from Chekhov, Stanislavski, and Uta Hagen to tailor each student's individual needs.</w:t>
      </w:r>
    </w:p>
    <w:p w14:paraId="0295D5DC" w14:textId="77777777" w:rsidR="00DD54FA" w:rsidRDefault="00DD54FA" w:rsidP="00DD54FA">
      <w:pPr>
        <w:numPr>
          <w:ilvl w:val="0"/>
          <w:numId w:val="7"/>
        </w:numPr>
        <w:rPr>
          <w:rFonts w:ascii="Arial" w:hAnsi="Arial" w:cs="Arial"/>
        </w:rPr>
      </w:pPr>
      <w:r w:rsidRPr="00F52350">
        <w:rPr>
          <w:rFonts w:ascii="Arial" w:hAnsi="Arial" w:cs="Arial"/>
        </w:rPr>
        <w:t xml:space="preserve">Directed </w:t>
      </w:r>
      <w:r>
        <w:rPr>
          <w:rFonts w:ascii="Arial" w:hAnsi="Arial" w:cs="Arial"/>
        </w:rPr>
        <w:t>5</w:t>
      </w:r>
      <w:r w:rsidRPr="00F52350">
        <w:rPr>
          <w:rFonts w:ascii="Arial" w:hAnsi="Arial" w:cs="Arial"/>
        </w:rPr>
        <w:t>0 students across three separate groups, focusing on technique, stagecraft, and confidence-building, ensuring readiness for their second-year progression.</w:t>
      </w:r>
    </w:p>
    <w:p w14:paraId="493A1444" w14:textId="77777777" w:rsidR="00DD54FA" w:rsidRDefault="00DD54FA" w:rsidP="00DD54FA">
      <w:pPr>
        <w:rPr>
          <w:rFonts w:ascii="Arial" w:hAnsi="Arial" w:cs="Arial"/>
          <w:b/>
          <w:bCs/>
          <w:u w:val="single"/>
        </w:rPr>
      </w:pPr>
      <w:r>
        <w:rPr>
          <w:rFonts w:ascii="Arial" w:hAnsi="Arial" w:cs="Arial"/>
          <w:b/>
          <w:bCs/>
          <w:u w:val="single"/>
        </w:rPr>
        <w:t>University of East London, London</w:t>
      </w:r>
    </w:p>
    <w:p w14:paraId="54284926" w14:textId="77777777" w:rsidR="00DD54FA" w:rsidRPr="00F52350" w:rsidRDefault="00DD54FA" w:rsidP="00DD54FA">
      <w:pPr>
        <w:rPr>
          <w:rFonts w:ascii="Arial" w:hAnsi="Arial" w:cs="Arial"/>
          <w:b/>
          <w:bCs/>
          <w:u w:val="single"/>
        </w:rPr>
      </w:pPr>
      <w:r w:rsidRPr="00123500">
        <w:rPr>
          <w:rFonts w:ascii="Arial" w:hAnsi="Arial" w:cs="Arial"/>
          <w:b/>
          <w:bCs/>
        </w:rPr>
        <w:t>Visiting Lecturer – BA 1</w:t>
      </w:r>
      <w:r w:rsidRPr="00123500">
        <w:rPr>
          <w:rFonts w:ascii="Arial" w:hAnsi="Arial" w:cs="Arial"/>
          <w:b/>
          <w:bCs/>
          <w:vertAlign w:val="superscript"/>
        </w:rPr>
        <w:t>st</w:t>
      </w:r>
      <w:r w:rsidRPr="00123500">
        <w:rPr>
          <w:rFonts w:ascii="Arial" w:hAnsi="Arial" w:cs="Arial"/>
          <w:b/>
          <w:bCs/>
        </w:rPr>
        <w:t xml:space="preserve"> Year Acting</w:t>
      </w:r>
      <w:r>
        <w:rPr>
          <w:rFonts w:ascii="Arial" w:hAnsi="Arial" w:cs="Arial"/>
          <w:b/>
          <w:bCs/>
          <w:u w:val="single"/>
        </w:rPr>
        <w:br/>
      </w:r>
      <w:r w:rsidRPr="00123500">
        <w:rPr>
          <w:rFonts w:ascii="Arial" w:hAnsi="Arial" w:cs="Arial"/>
          <w:i/>
          <w:iCs/>
        </w:rPr>
        <w:t>October 2025 – November 2025</w:t>
      </w:r>
    </w:p>
    <w:p w14:paraId="288B1C7C" w14:textId="77777777" w:rsidR="00DD54FA" w:rsidRPr="00F52350" w:rsidRDefault="00DD54FA" w:rsidP="00DD54FA">
      <w:pPr>
        <w:numPr>
          <w:ilvl w:val="0"/>
          <w:numId w:val="7"/>
        </w:numPr>
        <w:rPr>
          <w:rFonts w:ascii="Arial" w:hAnsi="Arial" w:cs="Arial"/>
        </w:rPr>
      </w:pPr>
      <w:r>
        <w:rPr>
          <w:rFonts w:ascii="Arial" w:hAnsi="Arial" w:cs="Arial"/>
        </w:rPr>
        <w:t>Led first year students through acting fundamentals using Uta Hagen as a framework</w:t>
      </w:r>
    </w:p>
    <w:p w14:paraId="7BD0872D" w14:textId="77777777" w:rsidR="00DD54FA" w:rsidRPr="00123500" w:rsidRDefault="00DD54FA" w:rsidP="00DD54FA">
      <w:pPr>
        <w:numPr>
          <w:ilvl w:val="0"/>
          <w:numId w:val="7"/>
        </w:numPr>
        <w:rPr>
          <w:rFonts w:ascii="Arial" w:hAnsi="Arial" w:cs="Arial"/>
        </w:rPr>
      </w:pPr>
      <w:r>
        <w:rPr>
          <w:rFonts w:ascii="Arial" w:hAnsi="Arial" w:cs="Arial"/>
        </w:rPr>
        <w:t>Designed the scheme of work, scaffolding the term to lead to their assessment, where I gave verbal and written feedback</w:t>
      </w:r>
    </w:p>
    <w:p w14:paraId="09DECA27" w14:textId="77777777" w:rsidR="00DD54FA" w:rsidRPr="00F52350" w:rsidRDefault="00DD54FA" w:rsidP="00DD54FA">
      <w:pPr>
        <w:rPr>
          <w:rFonts w:ascii="Arial" w:hAnsi="Arial" w:cs="Arial"/>
          <w:b/>
          <w:bCs/>
          <w:u w:val="single"/>
        </w:rPr>
      </w:pPr>
      <w:r w:rsidRPr="00F52350">
        <w:rPr>
          <w:rFonts w:ascii="Arial" w:hAnsi="Arial" w:cs="Arial"/>
          <w:b/>
          <w:bCs/>
          <w:u w:val="single"/>
        </w:rPr>
        <w:t>LAMDA, London</w:t>
      </w:r>
    </w:p>
    <w:p w14:paraId="42FDF6EF" w14:textId="77777777" w:rsidR="00DD54FA" w:rsidRPr="00F52350" w:rsidRDefault="00DD54FA" w:rsidP="00DD54FA">
      <w:pPr>
        <w:rPr>
          <w:rFonts w:ascii="Arial" w:hAnsi="Arial" w:cs="Arial"/>
        </w:rPr>
      </w:pPr>
      <w:r w:rsidRPr="00F52350">
        <w:rPr>
          <w:rFonts w:ascii="Arial" w:hAnsi="Arial" w:cs="Arial"/>
          <w:b/>
          <w:bCs/>
        </w:rPr>
        <w:t xml:space="preserve">Acting Tutor – </w:t>
      </w:r>
      <w:r>
        <w:rPr>
          <w:rFonts w:ascii="Arial" w:hAnsi="Arial" w:cs="Arial"/>
          <w:b/>
          <w:bCs/>
        </w:rPr>
        <w:t xml:space="preserve">MA Acting students and </w:t>
      </w:r>
      <w:r w:rsidRPr="00F52350">
        <w:rPr>
          <w:rFonts w:ascii="Arial" w:hAnsi="Arial" w:cs="Arial"/>
          <w:b/>
          <w:bCs/>
        </w:rPr>
        <w:t>Acting with English as an Additional Language (EAL)</w:t>
      </w:r>
      <w:r w:rsidRPr="00F52350">
        <w:rPr>
          <w:rFonts w:ascii="Arial" w:hAnsi="Arial" w:cs="Arial"/>
        </w:rPr>
        <w:br/>
      </w:r>
      <w:r w:rsidRPr="00123500">
        <w:rPr>
          <w:rFonts w:ascii="Arial" w:hAnsi="Arial" w:cs="Arial"/>
          <w:bCs/>
          <w:i/>
          <w:iCs/>
        </w:rPr>
        <w:t>October 2022 &amp; July 2025 – August 2025</w:t>
      </w:r>
    </w:p>
    <w:p w14:paraId="23F71494" w14:textId="77777777" w:rsidR="00DD54FA" w:rsidRPr="00F52350" w:rsidRDefault="00DD54FA" w:rsidP="00DD54FA">
      <w:pPr>
        <w:numPr>
          <w:ilvl w:val="0"/>
          <w:numId w:val="4"/>
        </w:numPr>
        <w:rPr>
          <w:rFonts w:ascii="Arial" w:hAnsi="Arial" w:cs="Arial"/>
        </w:rPr>
      </w:pPr>
      <w:r w:rsidRPr="00F52350">
        <w:rPr>
          <w:rFonts w:ascii="Arial" w:hAnsi="Arial" w:cs="Arial"/>
        </w:rPr>
        <w:t>Led a group of Chinese fashion students through a bespoke acting course that integrated both English language and acting techniques, focusing on Michael Chekhov's approach.</w:t>
      </w:r>
    </w:p>
    <w:p w14:paraId="58DD3EDE" w14:textId="77777777" w:rsidR="00DD54FA" w:rsidRPr="00F52350" w:rsidRDefault="00DD54FA" w:rsidP="00DD54FA">
      <w:pPr>
        <w:numPr>
          <w:ilvl w:val="0"/>
          <w:numId w:val="4"/>
        </w:numPr>
        <w:rPr>
          <w:rFonts w:ascii="Arial" w:hAnsi="Arial" w:cs="Arial"/>
        </w:rPr>
      </w:pPr>
      <w:r w:rsidRPr="00F52350">
        <w:rPr>
          <w:rFonts w:ascii="Arial" w:hAnsi="Arial" w:cs="Arial"/>
        </w:rPr>
        <w:t>Used a translator to ensure clear communication and employed visual and physical exercises to connect students to abstract concepts, resulting in high engagement and an invitation to teach in Beijing.</w:t>
      </w:r>
    </w:p>
    <w:p w14:paraId="3AC1A0F7" w14:textId="77777777" w:rsidR="00DD54FA" w:rsidRPr="00F52350" w:rsidRDefault="00DD54FA" w:rsidP="00DD54FA">
      <w:pPr>
        <w:rPr>
          <w:rFonts w:ascii="Arial" w:hAnsi="Arial" w:cs="Arial"/>
          <w:b/>
          <w:bCs/>
          <w:u w:val="single"/>
        </w:rPr>
      </w:pPr>
      <w:r w:rsidRPr="00F52350">
        <w:rPr>
          <w:rFonts w:ascii="Arial" w:hAnsi="Arial" w:cs="Arial"/>
          <w:b/>
          <w:bCs/>
          <w:u w:val="single"/>
        </w:rPr>
        <w:t>Royal Central School of Speech and Drama, London</w:t>
      </w:r>
    </w:p>
    <w:p w14:paraId="31490729" w14:textId="77777777" w:rsidR="00DD54FA" w:rsidRPr="00F52350" w:rsidRDefault="00DD54FA" w:rsidP="00DD54FA">
      <w:pPr>
        <w:rPr>
          <w:rFonts w:ascii="Arial" w:hAnsi="Arial" w:cs="Arial"/>
        </w:rPr>
      </w:pPr>
      <w:r w:rsidRPr="00F52350">
        <w:rPr>
          <w:rFonts w:ascii="Arial" w:hAnsi="Arial" w:cs="Arial"/>
          <w:b/>
          <w:bCs/>
        </w:rPr>
        <w:t xml:space="preserve">Visiting Lecturer – Various Departments (MA Actor Training and Coaching, </w:t>
      </w:r>
      <w:r>
        <w:rPr>
          <w:rFonts w:ascii="Arial" w:hAnsi="Arial" w:cs="Arial"/>
          <w:b/>
          <w:bCs/>
        </w:rPr>
        <w:t xml:space="preserve">Diploma and </w:t>
      </w:r>
      <w:r w:rsidRPr="00F52350">
        <w:rPr>
          <w:rFonts w:ascii="Arial" w:hAnsi="Arial" w:cs="Arial"/>
          <w:b/>
          <w:bCs/>
        </w:rPr>
        <w:t>Evening Courses)</w:t>
      </w:r>
      <w:r w:rsidRPr="00F52350">
        <w:rPr>
          <w:rFonts w:ascii="Arial" w:hAnsi="Arial" w:cs="Arial"/>
        </w:rPr>
        <w:br/>
      </w:r>
      <w:r w:rsidRPr="00F52350">
        <w:rPr>
          <w:rFonts w:ascii="Arial" w:hAnsi="Arial" w:cs="Arial"/>
          <w:i/>
          <w:iCs/>
        </w:rPr>
        <w:t>July 2019 – April 2024</w:t>
      </w:r>
    </w:p>
    <w:p w14:paraId="59A48B28" w14:textId="77777777" w:rsidR="00DD54FA" w:rsidRPr="00F52350" w:rsidRDefault="00DD54FA" w:rsidP="00DD54FA">
      <w:pPr>
        <w:numPr>
          <w:ilvl w:val="0"/>
          <w:numId w:val="6"/>
        </w:numPr>
        <w:rPr>
          <w:rFonts w:ascii="Arial" w:hAnsi="Arial" w:cs="Arial"/>
        </w:rPr>
      </w:pPr>
      <w:r w:rsidRPr="00F52350">
        <w:rPr>
          <w:rFonts w:ascii="Arial" w:hAnsi="Arial" w:cs="Arial"/>
        </w:rPr>
        <w:t>Delivered courses on Shakespeare, audition techniques, and acting with text, adapting material to be culturally and racially representative of the student body.</w:t>
      </w:r>
    </w:p>
    <w:p w14:paraId="187B6084" w14:textId="77777777" w:rsidR="00DD54FA" w:rsidRPr="00F52350" w:rsidRDefault="00DD54FA" w:rsidP="00DD54FA">
      <w:pPr>
        <w:numPr>
          <w:ilvl w:val="0"/>
          <w:numId w:val="6"/>
        </w:numPr>
        <w:rPr>
          <w:rFonts w:ascii="Arial" w:hAnsi="Arial" w:cs="Arial"/>
        </w:rPr>
      </w:pPr>
      <w:r w:rsidRPr="00F52350">
        <w:rPr>
          <w:rFonts w:ascii="Arial" w:hAnsi="Arial" w:cs="Arial"/>
        </w:rPr>
        <w:t>Designed diverse and inclusive performance pieces using works from playwrights like Vinay Patel, Jiehae Park, and Rajiv Joseph, receiving positive feedback for fostering diversity in performance opportunities.</w:t>
      </w:r>
    </w:p>
    <w:p w14:paraId="50325968" w14:textId="77777777" w:rsidR="00DD54FA" w:rsidRPr="00F52350" w:rsidRDefault="00DD54FA" w:rsidP="00DD54FA">
      <w:pPr>
        <w:rPr>
          <w:rFonts w:ascii="Arial" w:hAnsi="Arial" w:cs="Arial"/>
          <w:b/>
          <w:bCs/>
          <w:u w:val="single"/>
        </w:rPr>
      </w:pPr>
      <w:r w:rsidRPr="00F52350">
        <w:rPr>
          <w:rFonts w:ascii="Arial" w:hAnsi="Arial" w:cs="Arial"/>
          <w:b/>
          <w:bCs/>
          <w:u w:val="single"/>
        </w:rPr>
        <w:t>East 15, Loughton</w:t>
      </w:r>
    </w:p>
    <w:p w14:paraId="369CC020" w14:textId="77777777" w:rsidR="00DD54FA" w:rsidRPr="00F52350" w:rsidRDefault="00DD54FA" w:rsidP="00DD54FA">
      <w:pPr>
        <w:rPr>
          <w:rFonts w:ascii="Arial" w:hAnsi="Arial" w:cs="Arial"/>
        </w:rPr>
      </w:pPr>
      <w:r w:rsidRPr="00F52350">
        <w:rPr>
          <w:rFonts w:ascii="Arial" w:hAnsi="Arial" w:cs="Arial"/>
          <w:b/>
          <w:bCs/>
        </w:rPr>
        <w:t>Acting Tutor – MA Acting</w:t>
      </w:r>
      <w:r w:rsidRPr="00F52350">
        <w:rPr>
          <w:rFonts w:ascii="Arial" w:hAnsi="Arial" w:cs="Arial"/>
        </w:rPr>
        <w:br/>
      </w:r>
      <w:r w:rsidRPr="00F52350">
        <w:rPr>
          <w:rFonts w:ascii="Arial" w:hAnsi="Arial" w:cs="Arial"/>
          <w:i/>
          <w:iCs/>
        </w:rPr>
        <w:t>October 2022 – April 2023</w:t>
      </w:r>
    </w:p>
    <w:p w14:paraId="36836132" w14:textId="77777777" w:rsidR="00DD54FA" w:rsidRPr="00F52350" w:rsidRDefault="00DD54FA" w:rsidP="00DD54FA">
      <w:pPr>
        <w:numPr>
          <w:ilvl w:val="0"/>
          <w:numId w:val="8"/>
        </w:numPr>
        <w:rPr>
          <w:rFonts w:ascii="Arial" w:hAnsi="Arial" w:cs="Arial"/>
        </w:rPr>
      </w:pPr>
      <w:r w:rsidRPr="00F52350">
        <w:rPr>
          <w:rFonts w:ascii="Arial" w:hAnsi="Arial" w:cs="Arial"/>
        </w:rPr>
        <w:t>Led Stanislavski-based scene work for MA students, focusing on objectives, given circumstances, and union through a combination of techniques.</w:t>
      </w:r>
    </w:p>
    <w:p w14:paraId="69347F46" w14:textId="77777777" w:rsidR="00DD54FA" w:rsidRPr="00F52350" w:rsidRDefault="00DD54FA" w:rsidP="00DD54FA">
      <w:pPr>
        <w:numPr>
          <w:ilvl w:val="0"/>
          <w:numId w:val="8"/>
        </w:numPr>
        <w:rPr>
          <w:rFonts w:ascii="Arial" w:hAnsi="Arial" w:cs="Arial"/>
        </w:rPr>
      </w:pPr>
      <w:r w:rsidRPr="00F52350">
        <w:rPr>
          <w:rFonts w:ascii="Arial" w:hAnsi="Arial" w:cs="Arial"/>
        </w:rPr>
        <w:t xml:space="preserve">Directed scenes from </w:t>
      </w:r>
      <w:r w:rsidRPr="00F52350">
        <w:rPr>
          <w:rFonts w:ascii="Arial" w:hAnsi="Arial" w:cs="Arial"/>
          <w:i/>
          <w:iCs/>
        </w:rPr>
        <w:t>The Cherry Orchard</w:t>
      </w:r>
      <w:r w:rsidRPr="00F52350">
        <w:rPr>
          <w:rFonts w:ascii="Arial" w:hAnsi="Arial" w:cs="Arial"/>
        </w:rPr>
        <w:t>, tailoring feedback to the individual actor, which significantly boosted performance quality and confidence.</w:t>
      </w:r>
    </w:p>
    <w:p w14:paraId="1E037E8B" w14:textId="77777777" w:rsidR="00DD54FA" w:rsidRPr="00F52350" w:rsidRDefault="00DD54FA" w:rsidP="00DD54FA">
      <w:pPr>
        <w:rPr>
          <w:rFonts w:ascii="Arial" w:hAnsi="Arial" w:cs="Arial"/>
          <w:b/>
          <w:bCs/>
          <w:u w:val="single"/>
        </w:rPr>
      </w:pPr>
      <w:r w:rsidRPr="00F52350">
        <w:rPr>
          <w:rFonts w:ascii="Arial" w:hAnsi="Arial" w:cs="Arial"/>
          <w:b/>
          <w:bCs/>
          <w:u w:val="single"/>
        </w:rPr>
        <w:t>Identity School of Acting, London</w:t>
      </w:r>
    </w:p>
    <w:p w14:paraId="071A535F" w14:textId="77777777" w:rsidR="00DD54FA" w:rsidRPr="00F52350" w:rsidRDefault="00DD54FA" w:rsidP="00DD54FA">
      <w:pPr>
        <w:rPr>
          <w:rFonts w:ascii="Arial" w:hAnsi="Arial" w:cs="Arial"/>
        </w:rPr>
      </w:pPr>
      <w:r w:rsidRPr="00F52350">
        <w:rPr>
          <w:rFonts w:ascii="Arial" w:hAnsi="Arial" w:cs="Arial"/>
          <w:b/>
          <w:bCs/>
        </w:rPr>
        <w:t>Acting Tutor – Foundation and Intermediate Students</w:t>
      </w:r>
      <w:r w:rsidRPr="00F52350">
        <w:rPr>
          <w:rFonts w:ascii="Arial" w:hAnsi="Arial" w:cs="Arial"/>
        </w:rPr>
        <w:br/>
      </w:r>
      <w:r w:rsidRPr="00F52350">
        <w:rPr>
          <w:rFonts w:ascii="Arial" w:hAnsi="Arial" w:cs="Arial"/>
          <w:i/>
          <w:iCs/>
        </w:rPr>
        <w:t>April 2021 – January 2022</w:t>
      </w:r>
    </w:p>
    <w:p w14:paraId="17FD11D2" w14:textId="77777777" w:rsidR="00DD54FA" w:rsidRPr="00F52350" w:rsidRDefault="00DD54FA" w:rsidP="00DD54FA">
      <w:pPr>
        <w:numPr>
          <w:ilvl w:val="0"/>
          <w:numId w:val="9"/>
        </w:numPr>
        <w:rPr>
          <w:rFonts w:ascii="Arial" w:hAnsi="Arial" w:cs="Arial"/>
        </w:rPr>
      </w:pPr>
      <w:r w:rsidRPr="00F52350">
        <w:rPr>
          <w:rFonts w:ascii="Arial" w:hAnsi="Arial" w:cs="Arial"/>
        </w:rPr>
        <w:lastRenderedPageBreak/>
        <w:t>Worked with intermediate students to prepare them for their annual showcase by strengthening scene work and stage presence.</w:t>
      </w:r>
    </w:p>
    <w:p w14:paraId="62A16281" w14:textId="77777777" w:rsidR="00DD54FA" w:rsidRPr="00F52350" w:rsidRDefault="00DD54FA" w:rsidP="00DD54FA">
      <w:pPr>
        <w:numPr>
          <w:ilvl w:val="0"/>
          <w:numId w:val="9"/>
        </w:numPr>
        <w:rPr>
          <w:rFonts w:ascii="Arial" w:hAnsi="Arial" w:cs="Arial"/>
        </w:rPr>
      </w:pPr>
      <w:r w:rsidRPr="00F52350">
        <w:rPr>
          <w:rFonts w:ascii="Arial" w:hAnsi="Arial" w:cs="Arial"/>
        </w:rPr>
        <w:t>Combined Meisner and Hagen techniques to help students commit to choices and overcome performance anxiety, resulting in a positive impact on their confidence and onstage readiness.</w:t>
      </w:r>
    </w:p>
    <w:p w14:paraId="644CD810" w14:textId="77777777" w:rsidR="00DD54FA" w:rsidRPr="00F52350" w:rsidRDefault="00DD54FA" w:rsidP="00DD54FA">
      <w:pPr>
        <w:rPr>
          <w:rFonts w:ascii="Arial" w:hAnsi="Arial" w:cs="Arial"/>
        </w:rPr>
      </w:pPr>
      <w:r>
        <w:rPr>
          <w:rFonts w:ascii="Arial" w:hAnsi="Arial" w:cs="Arial"/>
        </w:rPr>
        <w:pict w14:anchorId="736DAF75">
          <v:rect id="_x0000_i1028" style="width:0;height:1.5pt" o:hralign="center" o:hrstd="t" o:hr="t" fillcolor="#a0a0a0" stroked="f"/>
        </w:pict>
      </w:r>
    </w:p>
    <w:p w14:paraId="7309B88C" w14:textId="77777777" w:rsidR="00DD54FA" w:rsidRPr="00F52350" w:rsidRDefault="00DD54FA" w:rsidP="00DD54FA">
      <w:pPr>
        <w:rPr>
          <w:rFonts w:ascii="Arial" w:hAnsi="Arial" w:cs="Arial"/>
          <w:b/>
          <w:bCs/>
        </w:rPr>
      </w:pPr>
      <w:r w:rsidRPr="00F52350">
        <w:rPr>
          <w:rFonts w:ascii="Arial" w:hAnsi="Arial" w:cs="Arial"/>
          <w:b/>
          <w:bCs/>
        </w:rPr>
        <w:t>SPECIALIST TEACHING TECHNIQUES</w:t>
      </w:r>
    </w:p>
    <w:p w14:paraId="56F9D1C9" w14:textId="77777777" w:rsidR="00DD54FA" w:rsidRPr="00F52350" w:rsidRDefault="00DD54FA" w:rsidP="00DD54FA">
      <w:pPr>
        <w:numPr>
          <w:ilvl w:val="0"/>
          <w:numId w:val="10"/>
        </w:numPr>
        <w:rPr>
          <w:rFonts w:ascii="Arial" w:hAnsi="Arial" w:cs="Arial"/>
        </w:rPr>
      </w:pPr>
      <w:r w:rsidRPr="00F52350">
        <w:rPr>
          <w:rFonts w:ascii="Arial" w:hAnsi="Arial" w:cs="Arial"/>
          <w:b/>
          <w:bCs/>
        </w:rPr>
        <w:t>Hybrid Approach</w:t>
      </w:r>
      <w:r w:rsidRPr="00F52350">
        <w:rPr>
          <w:rFonts w:ascii="Arial" w:hAnsi="Arial" w:cs="Arial"/>
        </w:rPr>
        <w:t>: A unique blend of clowning and Uta Hagen's method with a focus on physical actions and emotional truth.</w:t>
      </w:r>
    </w:p>
    <w:p w14:paraId="48F200D5" w14:textId="77777777" w:rsidR="00DD54FA" w:rsidRPr="00F52350" w:rsidRDefault="00DD54FA" w:rsidP="00DD54FA">
      <w:pPr>
        <w:numPr>
          <w:ilvl w:val="0"/>
          <w:numId w:val="10"/>
        </w:numPr>
        <w:rPr>
          <w:rFonts w:ascii="Arial" w:hAnsi="Arial" w:cs="Arial"/>
        </w:rPr>
      </w:pPr>
      <w:r w:rsidRPr="00F52350">
        <w:rPr>
          <w:rFonts w:ascii="Arial" w:hAnsi="Arial" w:cs="Arial"/>
          <w:b/>
          <w:bCs/>
        </w:rPr>
        <w:t>Psychophysical Techniques</w:t>
      </w:r>
      <w:r w:rsidRPr="00F52350">
        <w:rPr>
          <w:rFonts w:ascii="Arial" w:hAnsi="Arial" w:cs="Arial"/>
        </w:rPr>
        <w:t>: Inspired by Michael Chekhov’s approach, emphasizing bold choices and deep character exploration.</w:t>
      </w:r>
    </w:p>
    <w:p w14:paraId="0716CC0A" w14:textId="77777777" w:rsidR="00DD54FA" w:rsidRPr="00F52350" w:rsidRDefault="00DD54FA" w:rsidP="00DD54FA">
      <w:pPr>
        <w:numPr>
          <w:ilvl w:val="0"/>
          <w:numId w:val="10"/>
        </w:numPr>
        <w:rPr>
          <w:rFonts w:ascii="Arial" w:hAnsi="Arial" w:cs="Arial"/>
        </w:rPr>
      </w:pPr>
      <w:r w:rsidRPr="00F52350">
        <w:rPr>
          <w:rFonts w:ascii="Arial" w:hAnsi="Arial" w:cs="Arial"/>
          <w:b/>
          <w:bCs/>
        </w:rPr>
        <w:t>Play and Clowning</w:t>
      </w:r>
      <w:r w:rsidRPr="00F52350">
        <w:rPr>
          <w:rFonts w:ascii="Arial" w:hAnsi="Arial" w:cs="Arial"/>
        </w:rPr>
        <w:t>: Drawing from John Wright’s methods, encouraging experimentation and the freedom to fail in the rehearsal room.</w:t>
      </w:r>
    </w:p>
    <w:p w14:paraId="109E5B40" w14:textId="77777777" w:rsidR="00DD54FA" w:rsidRPr="00F52350" w:rsidRDefault="00DD54FA" w:rsidP="00DD54FA">
      <w:pPr>
        <w:numPr>
          <w:ilvl w:val="0"/>
          <w:numId w:val="10"/>
        </w:numPr>
        <w:rPr>
          <w:rFonts w:ascii="Arial" w:hAnsi="Arial" w:cs="Arial"/>
        </w:rPr>
      </w:pPr>
      <w:r w:rsidRPr="00F52350">
        <w:rPr>
          <w:rFonts w:ascii="Arial" w:hAnsi="Arial" w:cs="Arial"/>
          <w:b/>
          <w:bCs/>
        </w:rPr>
        <w:t>Tailored Learning</w:t>
      </w:r>
      <w:r w:rsidRPr="00F52350">
        <w:rPr>
          <w:rFonts w:ascii="Arial" w:hAnsi="Arial" w:cs="Arial"/>
        </w:rPr>
        <w:t>: Adapting my pedagogy to the individual needs of students using techniques from Stanislavski, Meisner, and Laban, fostering a personalized and inclusive learning environment.</w:t>
      </w:r>
    </w:p>
    <w:p w14:paraId="261F61E5" w14:textId="77777777" w:rsidR="00DD54FA" w:rsidRPr="00F52350" w:rsidRDefault="00DD54FA" w:rsidP="00DD54FA">
      <w:pPr>
        <w:rPr>
          <w:rFonts w:ascii="Arial" w:hAnsi="Arial" w:cs="Arial"/>
        </w:rPr>
      </w:pPr>
      <w:r>
        <w:rPr>
          <w:rFonts w:ascii="Arial" w:hAnsi="Arial" w:cs="Arial"/>
        </w:rPr>
        <w:pict w14:anchorId="51F11197">
          <v:rect id="_x0000_i1029" style="width:0;height:1.5pt" o:hralign="center" o:hrstd="t" o:hr="t" fillcolor="#a0a0a0" stroked="f"/>
        </w:pict>
      </w:r>
    </w:p>
    <w:p w14:paraId="1CFB5826" w14:textId="77777777" w:rsidR="00DD54FA" w:rsidRPr="00F52350" w:rsidRDefault="00DD54FA" w:rsidP="00DD54FA">
      <w:pPr>
        <w:rPr>
          <w:rFonts w:ascii="Arial" w:hAnsi="Arial" w:cs="Arial"/>
          <w:b/>
          <w:bCs/>
        </w:rPr>
      </w:pPr>
      <w:r w:rsidRPr="00F52350">
        <w:rPr>
          <w:rFonts w:ascii="Arial" w:hAnsi="Arial" w:cs="Arial"/>
          <w:b/>
          <w:bCs/>
        </w:rPr>
        <w:t>ADDITIONAL INFORMATION</w:t>
      </w:r>
    </w:p>
    <w:p w14:paraId="717167FE" w14:textId="77777777" w:rsidR="00DD54FA" w:rsidRPr="00F52350" w:rsidRDefault="00DD54FA" w:rsidP="00DD54FA">
      <w:pPr>
        <w:numPr>
          <w:ilvl w:val="0"/>
          <w:numId w:val="11"/>
        </w:numPr>
        <w:rPr>
          <w:rFonts w:ascii="Arial" w:hAnsi="Arial" w:cs="Arial"/>
        </w:rPr>
      </w:pPr>
      <w:r w:rsidRPr="00F52350">
        <w:rPr>
          <w:rFonts w:ascii="Arial" w:hAnsi="Arial" w:cs="Arial"/>
          <w:b/>
          <w:bCs/>
        </w:rPr>
        <w:t>TEDx Talk (2019)</w:t>
      </w:r>
      <w:r w:rsidRPr="00F52350">
        <w:rPr>
          <w:rFonts w:ascii="Arial" w:hAnsi="Arial" w:cs="Arial"/>
        </w:rPr>
        <w:t xml:space="preserve">: </w:t>
      </w:r>
      <w:r w:rsidRPr="00F52350">
        <w:rPr>
          <w:rFonts w:ascii="Arial" w:hAnsi="Arial" w:cs="Arial"/>
          <w:i/>
          <w:iCs/>
        </w:rPr>
        <w:t>"Why Clowning is the Most Important Thing in Actor Training"</w:t>
      </w:r>
      <w:r w:rsidRPr="00F52350">
        <w:rPr>
          <w:rFonts w:ascii="Arial" w:hAnsi="Arial" w:cs="Arial"/>
        </w:rPr>
        <w:t xml:space="preserve"> – Delivered at Royal Central School of Speech and Drama. </w:t>
      </w:r>
      <w:hyperlink r:id="rId5" w:tgtFrame="_new" w:history="1">
        <w:r w:rsidRPr="00F52350">
          <w:rPr>
            <w:rStyle w:val="Hyperlink"/>
            <w:rFonts w:ascii="Arial" w:hAnsi="Arial" w:cs="Arial"/>
          </w:rPr>
          <w:t>Watch here</w:t>
        </w:r>
      </w:hyperlink>
      <w:r w:rsidRPr="00F52350">
        <w:rPr>
          <w:rFonts w:ascii="Arial" w:hAnsi="Arial" w:cs="Arial"/>
        </w:rPr>
        <w:t>.</w:t>
      </w:r>
    </w:p>
    <w:p w14:paraId="33C218D9" w14:textId="77777777" w:rsidR="00DD54FA" w:rsidRPr="00F52350" w:rsidRDefault="00DD54FA" w:rsidP="00DD54FA">
      <w:pPr>
        <w:numPr>
          <w:ilvl w:val="0"/>
          <w:numId w:val="11"/>
        </w:numPr>
        <w:rPr>
          <w:rFonts w:ascii="Arial" w:hAnsi="Arial" w:cs="Arial"/>
        </w:rPr>
      </w:pPr>
      <w:r w:rsidRPr="00F52350">
        <w:rPr>
          <w:rFonts w:ascii="Arial" w:hAnsi="Arial" w:cs="Arial"/>
          <w:b/>
          <w:bCs/>
        </w:rPr>
        <w:t>References and additional employment history</w:t>
      </w:r>
      <w:r w:rsidRPr="00F52350">
        <w:rPr>
          <w:rFonts w:ascii="Arial" w:hAnsi="Arial" w:cs="Arial"/>
        </w:rPr>
        <w:t>: Available upon request.</w:t>
      </w:r>
    </w:p>
    <w:p w14:paraId="4A78FA93" w14:textId="05DB8B42" w:rsidR="00FA1B51" w:rsidRPr="00DD54FA" w:rsidRDefault="00FA1B51" w:rsidP="00DD54FA"/>
    <w:sectPr w:rsidR="00FA1B51" w:rsidRPr="00DD5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62C"/>
    <w:multiLevelType w:val="multilevel"/>
    <w:tmpl w:val="B17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423AF"/>
    <w:multiLevelType w:val="multilevel"/>
    <w:tmpl w:val="4D20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0379C"/>
    <w:multiLevelType w:val="hybridMultilevel"/>
    <w:tmpl w:val="C8FA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B0C42"/>
    <w:multiLevelType w:val="multilevel"/>
    <w:tmpl w:val="073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B41AD"/>
    <w:multiLevelType w:val="multilevel"/>
    <w:tmpl w:val="9A3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A5727"/>
    <w:multiLevelType w:val="hybridMultilevel"/>
    <w:tmpl w:val="620CD214"/>
    <w:lvl w:ilvl="0" w:tplc="08090001">
      <w:start w:val="1"/>
      <w:numFmt w:val="bullet"/>
      <w:lvlText w:val=""/>
      <w:lvlJc w:val="left"/>
      <w:pPr>
        <w:ind w:left="720" w:hanging="360"/>
      </w:pPr>
      <w:rPr>
        <w:rFonts w:ascii="Symbol" w:hAnsi="Symbol" w:hint="default"/>
      </w:rPr>
    </w:lvl>
    <w:lvl w:ilvl="1" w:tplc="51C67404">
      <w:numFmt w:val="bullet"/>
      <w:lvlText w:val="-"/>
      <w:lvlJc w:val="left"/>
      <w:pPr>
        <w:ind w:left="1440" w:hanging="360"/>
      </w:pPr>
      <w:rPr>
        <w:rFonts w:ascii="Arial" w:eastAsiaTheme="minorEastAsia"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16A12"/>
    <w:multiLevelType w:val="multilevel"/>
    <w:tmpl w:val="E470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74A1F"/>
    <w:multiLevelType w:val="multilevel"/>
    <w:tmpl w:val="A48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72449"/>
    <w:multiLevelType w:val="multilevel"/>
    <w:tmpl w:val="87C6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B34A1"/>
    <w:multiLevelType w:val="multilevel"/>
    <w:tmpl w:val="93A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D149B"/>
    <w:multiLevelType w:val="multilevel"/>
    <w:tmpl w:val="632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05387">
    <w:abstractNumId w:val="5"/>
  </w:num>
  <w:num w:numId="2" w16cid:durableId="2027173638">
    <w:abstractNumId w:val="2"/>
  </w:num>
  <w:num w:numId="3" w16cid:durableId="1391267512">
    <w:abstractNumId w:val="9"/>
  </w:num>
  <w:num w:numId="4" w16cid:durableId="63189093">
    <w:abstractNumId w:val="8"/>
  </w:num>
  <w:num w:numId="5" w16cid:durableId="1720591089">
    <w:abstractNumId w:val="6"/>
  </w:num>
  <w:num w:numId="6" w16cid:durableId="2026401486">
    <w:abstractNumId w:val="3"/>
  </w:num>
  <w:num w:numId="7" w16cid:durableId="2106614288">
    <w:abstractNumId w:val="0"/>
  </w:num>
  <w:num w:numId="8" w16cid:durableId="1710496744">
    <w:abstractNumId w:val="7"/>
  </w:num>
  <w:num w:numId="9" w16cid:durableId="687561878">
    <w:abstractNumId w:val="4"/>
  </w:num>
  <w:num w:numId="10" w16cid:durableId="193035458">
    <w:abstractNumId w:val="1"/>
  </w:num>
  <w:num w:numId="11" w16cid:durableId="1469472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6E"/>
    <w:rsid w:val="00087DB4"/>
    <w:rsid w:val="00102724"/>
    <w:rsid w:val="003914EE"/>
    <w:rsid w:val="004035F1"/>
    <w:rsid w:val="004B256E"/>
    <w:rsid w:val="005F5220"/>
    <w:rsid w:val="008A4B4A"/>
    <w:rsid w:val="009B5950"/>
    <w:rsid w:val="00A62973"/>
    <w:rsid w:val="00B84C7B"/>
    <w:rsid w:val="00C27F48"/>
    <w:rsid w:val="00D30B88"/>
    <w:rsid w:val="00DD54FA"/>
    <w:rsid w:val="00E7277D"/>
    <w:rsid w:val="00FA1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548"/>
  <w15:chartTrackingRefBased/>
  <w15:docId w15:val="{64875865-9426-4E50-9296-1FED0FCD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6E"/>
    <w:rPr>
      <w:rFonts w:eastAsiaTheme="minorEastAsia"/>
      <w:kern w:val="0"/>
      <w:lang w:eastAsia="en-GB"/>
      <w14:ligatures w14:val="none"/>
    </w:rPr>
  </w:style>
  <w:style w:type="paragraph" w:styleId="Heading1">
    <w:name w:val="heading 1"/>
    <w:basedOn w:val="Normal"/>
    <w:next w:val="Normal"/>
    <w:link w:val="Heading1Char"/>
    <w:uiPriority w:val="9"/>
    <w:qFormat/>
    <w:rsid w:val="004B2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56E"/>
    <w:rPr>
      <w:rFonts w:eastAsiaTheme="majorEastAsia" w:cstheme="majorBidi"/>
      <w:color w:val="272727" w:themeColor="text1" w:themeTint="D8"/>
    </w:rPr>
  </w:style>
  <w:style w:type="paragraph" w:styleId="Title">
    <w:name w:val="Title"/>
    <w:basedOn w:val="Normal"/>
    <w:next w:val="Normal"/>
    <w:link w:val="TitleChar"/>
    <w:uiPriority w:val="10"/>
    <w:qFormat/>
    <w:rsid w:val="004B2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56E"/>
    <w:pPr>
      <w:spacing w:before="160"/>
      <w:jc w:val="center"/>
    </w:pPr>
    <w:rPr>
      <w:i/>
      <w:iCs/>
      <w:color w:val="404040" w:themeColor="text1" w:themeTint="BF"/>
    </w:rPr>
  </w:style>
  <w:style w:type="character" w:customStyle="1" w:styleId="QuoteChar">
    <w:name w:val="Quote Char"/>
    <w:basedOn w:val="DefaultParagraphFont"/>
    <w:link w:val="Quote"/>
    <w:uiPriority w:val="29"/>
    <w:rsid w:val="004B256E"/>
    <w:rPr>
      <w:i/>
      <w:iCs/>
      <w:color w:val="404040" w:themeColor="text1" w:themeTint="BF"/>
    </w:rPr>
  </w:style>
  <w:style w:type="paragraph" w:styleId="ListParagraph">
    <w:name w:val="List Paragraph"/>
    <w:basedOn w:val="Normal"/>
    <w:uiPriority w:val="34"/>
    <w:qFormat/>
    <w:rsid w:val="004B256E"/>
    <w:pPr>
      <w:ind w:left="720"/>
      <w:contextualSpacing/>
    </w:pPr>
  </w:style>
  <w:style w:type="character" w:styleId="IntenseEmphasis">
    <w:name w:val="Intense Emphasis"/>
    <w:basedOn w:val="DefaultParagraphFont"/>
    <w:uiPriority w:val="21"/>
    <w:qFormat/>
    <w:rsid w:val="004B256E"/>
    <w:rPr>
      <w:i/>
      <w:iCs/>
      <w:color w:val="0F4761" w:themeColor="accent1" w:themeShade="BF"/>
    </w:rPr>
  </w:style>
  <w:style w:type="paragraph" w:styleId="IntenseQuote">
    <w:name w:val="Intense Quote"/>
    <w:basedOn w:val="Normal"/>
    <w:next w:val="Normal"/>
    <w:link w:val="IntenseQuoteChar"/>
    <w:uiPriority w:val="30"/>
    <w:qFormat/>
    <w:rsid w:val="004B2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56E"/>
    <w:rPr>
      <w:i/>
      <w:iCs/>
      <w:color w:val="0F4761" w:themeColor="accent1" w:themeShade="BF"/>
    </w:rPr>
  </w:style>
  <w:style w:type="character" w:styleId="IntenseReference">
    <w:name w:val="Intense Reference"/>
    <w:basedOn w:val="DefaultParagraphFont"/>
    <w:uiPriority w:val="32"/>
    <w:qFormat/>
    <w:rsid w:val="004B256E"/>
    <w:rPr>
      <w:b/>
      <w:bCs/>
      <w:smallCaps/>
      <w:color w:val="0F4761" w:themeColor="accent1" w:themeShade="BF"/>
      <w:spacing w:val="5"/>
    </w:rPr>
  </w:style>
  <w:style w:type="character" w:styleId="Hyperlink">
    <w:name w:val="Hyperlink"/>
    <w:basedOn w:val="DefaultParagraphFont"/>
    <w:uiPriority w:val="99"/>
    <w:unhideWhenUsed/>
    <w:rsid w:val="004B256E"/>
    <w:rPr>
      <w:color w:val="467886" w:themeColor="hyperlink"/>
      <w:u w:val="single"/>
    </w:rPr>
  </w:style>
  <w:style w:type="character" w:styleId="UnresolvedMention">
    <w:name w:val="Unresolved Mention"/>
    <w:basedOn w:val="DefaultParagraphFont"/>
    <w:uiPriority w:val="99"/>
    <w:semiHidden/>
    <w:unhideWhenUsed/>
    <w:rsid w:val="00B84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Bell</dc:creator>
  <cp:keywords/>
  <dc:description/>
  <cp:lastModifiedBy>Alex Bell</cp:lastModifiedBy>
  <cp:revision>5</cp:revision>
  <dcterms:created xsi:type="dcterms:W3CDTF">2024-11-18T14:33:00Z</dcterms:created>
  <dcterms:modified xsi:type="dcterms:W3CDTF">2026-01-19T22:15:00Z</dcterms:modified>
</cp:coreProperties>
</file>